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D2" w:rsidRPr="00993CE6" w:rsidRDefault="00115FD2" w:rsidP="00115F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CE6">
        <w:rPr>
          <w:rFonts w:ascii="Times New Roman" w:hAnsi="Times New Roman" w:cs="Times New Roman"/>
          <w:b/>
          <w:sz w:val="32"/>
          <w:szCs w:val="32"/>
        </w:rPr>
        <w:t xml:space="preserve">Список комиссий Управляющего совета </w:t>
      </w:r>
    </w:p>
    <w:p w:rsidR="00115FD2" w:rsidRPr="00993CE6" w:rsidRDefault="00115FD2" w:rsidP="00993C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CE6">
        <w:rPr>
          <w:rFonts w:ascii="Times New Roman" w:hAnsi="Times New Roman" w:cs="Times New Roman"/>
          <w:b/>
          <w:sz w:val="32"/>
          <w:szCs w:val="32"/>
        </w:rPr>
        <w:t>и их полномочий.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2305"/>
        <w:gridCol w:w="3195"/>
        <w:gridCol w:w="10094"/>
      </w:tblGrid>
      <w:tr w:rsidR="00115FD2" w:rsidTr="00993CE6">
        <w:tc>
          <w:tcPr>
            <w:tcW w:w="2305" w:type="dxa"/>
          </w:tcPr>
          <w:p w:rsidR="00115FD2" w:rsidRPr="00115FD2" w:rsidRDefault="00115FD2" w:rsidP="00115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D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комиссии</w:t>
            </w:r>
          </w:p>
        </w:tc>
        <w:tc>
          <w:tcPr>
            <w:tcW w:w="3195" w:type="dxa"/>
          </w:tcPr>
          <w:p w:rsidR="00115FD2" w:rsidRPr="00115FD2" w:rsidRDefault="00115FD2" w:rsidP="00115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D2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10094" w:type="dxa"/>
          </w:tcPr>
          <w:p w:rsidR="00115FD2" w:rsidRPr="00115FD2" w:rsidRDefault="00115FD2" w:rsidP="00115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D2">
              <w:rPr>
                <w:rFonts w:ascii="Times New Roman" w:hAnsi="Times New Roman" w:cs="Times New Roman"/>
                <w:b/>
                <w:sz w:val="28"/>
                <w:szCs w:val="28"/>
              </w:rPr>
              <w:t>Полномочия комиссии</w:t>
            </w:r>
          </w:p>
        </w:tc>
      </w:tr>
      <w:tr w:rsidR="00115FD2" w:rsidTr="00993CE6">
        <w:tc>
          <w:tcPr>
            <w:tcW w:w="2305" w:type="dxa"/>
          </w:tcPr>
          <w:p w:rsidR="00115FD2" w:rsidRPr="00115FD2" w:rsidRDefault="00115FD2" w:rsidP="0011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D2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комиссия</w:t>
            </w:r>
          </w:p>
        </w:tc>
        <w:tc>
          <w:tcPr>
            <w:tcW w:w="3195" w:type="dxa"/>
          </w:tcPr>
          <w:p w:rsidR="00115FD2" w:rsidRDefault="00115FD2" w:rsidP="0011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</w:t>
            </w:r>
            <w:proofErr w:type="spellStart"/>
            <w:r w:rsidR="00674E07">
              <w:rPr>
                <w:rFonts w:ascii="Times New Roman" w:hAnsi="Times New Roman" w:cs="Times New Roman"/>
                <w:sz w:val="28"/>
                <w:szCs w:val="28"/>
              </w:rPr>
              <w:t>Семайкина</w:t>
            </w:r>
            <w:proofErr w:type="spellEnd"/>
            <w:r w:rsidR="00674E0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15FD2" w:rsidRDefault="00115FD2" w:rsidP="0011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15FD2" w:rsidRDefault="00115FD2" w:rsidP="0011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Гурбанова С.С.;</w:t>
            </w:r>
          </w:p>
          <w:p w:rsidR="00115FD2" w:rsidRPr="00115FD2" w:rsidRDefault="00115FD2" w:rsidP="0011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Михнова Н.А.</w:t>
            </w:r>
          </w:p>
        </w:tc>
        <w:tc>
          <w:tcPr>
            <w:tcW w:w="10094" w:type="dxa"/>
          </w:tcPr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администрацией рассматривает и выносит на утверждение Совета План финансово-хозяйственной деятельности;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планирует расходы из внебюджетных средств в соответствии с намеченными Советом целями и задачами;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контроль над расходованием бюджетных и внебюджетных средств, докладывает о результатах контроля Совету один раз в учебное полугодие;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совместно с администрацией готовит предложения по Положению надбавок и доплат к заработной плате;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совместно с администрацией ведет поиск внебюджетных источников финансирования;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регулирует содержание и ценообразование дополнительных платных услуг;</w:t>
            </w:r>
          </w:p>
          <w:p w:rsidR="00115FD2" w:rsidRP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готовит соответствующий раздел ежегодного отчета УС перед родителями и общественностью.</w:t>
            </w:r>
          </w:p>
        </w:tc>
      </w:tr>
      <w:tr w:rsidR="00A72732" w:rsidTr="00993CE6">
        <w:tc>
          <w:tcPr>
            <w:tcW w:w="2305" w:type="dxa"/>
          </w:tcPr>
          <w:p w:rsidR="00A72732" w:rsidRPr="00115FD2" w:rsidRDefault="00A72732" w:rsidP="00A7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Организационно-педагогическая комиссия</w:t>
            </w:r>
          </w:p>
        </w:tc>
        <w:tc>
          <w:tcPr>
            <w:tcW w:w="3195" w:type="dxa"/>
          </w:tcPr>
          <w:p w:rsidR="00A72732" w:rsidRDefault="00A72732" w:rsidP="00A7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 Сахарова Н.П.</w:t>
            </w:r>
          </w:p>
          <w:p w:rsidR="00A72732" w:rsidRDefault="00A72732" w:rsidP="00A7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72732" w:rsidRDefault="00674E07" w:rsidP="00A7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Оплятова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A72732" w:rsidRPr="00115FD2" w:rsidRDefault="00A72732" w:rsidP="00A7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Ю.С.</w:t>
            </w:r>
          </w:p>
        </w:tc>
        <w:tc>
          <w:tcPr>
            <w:tcW w:w="10094" w:type="dxa"/>
          </w:tcPr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 проект решения Совета об утверждении годового календарного учебного графика;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совместно с администрацией школы разрабатывает содержание школьного компонента и вносит предложения по выбору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предметов;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совместно с администрацией прорабатывает вопросы расписания учебных занятий для определения оптимального времени начала и окончания занятий в школе;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готовит проект решения Совета о введении школьной формы, школьных правил, регулирующих поведение и взаимоотношения участников образовательного процесса в школе;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организует наблюдение за состоянием библиотечного фонда и разрабатывает предложения по его пополнению;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осуществляет контроль над соблюдением здоровых и безопасных условий обучения и воспитания в школе;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 в полгода совместно с администрацией готовит информацию для Совета о результатах текущей и итоговой успеваемости учащихся;</w:t>
            </w:r>
          </w:p>
          <w:p w:rsidR="00A72732" w:rsidRP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готовит соответствующий раздел ежегодного отчета Управляющего Совета перед родителями и общественностью.</w:t>
            </w:r>
          </w:p>
        </w:tc>
      </w:tr>
      <w:tr w:rsidR="00A72732" w:rsidTr="00993CE6">
        <w:tc>
          <w:tcPr>
            <w:tcW w:w="2305" w:type="dxa"/>
          </w:tcPr>
          <w:p w:rsidR="00A72732" w:rsidRPr="00115FD2" w:rsidRDefault="00A72732" w:rsidP="00A7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Социально-правовая комиссия</w:t>
            </w:r>
          </w:p>
        </w:tc>
        <w:tc>
          <w:tcPr>
            <w:tcW w:w="3195" w:type="dxa"/>
          </w:tcPr>
          <w:p w:rsidR="00A72732" w:rsidRDefault="00A72732" w:rsidP="00A7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 Синельников А.Э.</w:t>
            </w:r>
          </w:p>
          <w:p w:rsidR="00A72732" w:rsidRDefault="00A72732" w:rsidP="00A7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72732" w:rsidRDefault="00674E07" w:rsidP="00A7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674E07" w:rsidRPr="00115FD2" w:rsidRDefault="00674E07" w:rsidP="00A7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10094" w:type="dxa"/>
          </w:tcPr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контроль соблюдения прав и реализации законных интересов всех участников образовательного процесса;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готовит проект решения совета по регулированию нормативно- правовой базы школы, изменений в Уставе школы и при подготовке её локальных актов;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совместно с администрацией рассматривает исключительные случаи нарушений Устава и правил школьной жизни учащимися, предложения об исключении учащихся из школы;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рассматривает жалобы учащихся, родителей и учителей о нарушениях их прав;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исследует зоны конфликтов интересов участников образовательного процесса между собой и с системой школьного управления, разрабатывает рекомендации по управлению конфликтами в школьном сообществе;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участвует в работе экспертных комиссий по общественной аттестации колы; привлекается для работы комиссии по лицензированию и аттестации школы;</w:t>
            </w:r>
          </w:p>
          <w:p w:rsidR="00A72732" w:rsidRP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готовит соответствующий раздел публичного доклада УС перед родителями и общественностью.</w:t>
            </w:r>
          </w:p>
        </w:tc>
      </w:tr>
      <w:tr w:rsidR="00A72732" w:rsidTr="00993CE6">
        <w:tc>
          <w:tcPr>
            <w:tcW w:w="2305" w:type="dxa"/>
          </w:tcPr>
          <w:p w:rsidR="00A72732" w:rsidRPr="00115FD2" w:rsidRDefault="00A72732" w:rsidP="00A7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работе с родителями и местным сообществом</w:t>
            </w:r>
          </w:p>
        </w:tc>
        <w:tc>
          <w:tcPr>
            <w:tcW w:w="3195" w:type="dxa"/>
          </w:tcPr>
          <w:p w:rsidR="00A72732" w:rsidRDefault="00A72732" w:rsidP="00A7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 Лазаренко В.В.</w:t>
            </w:r>
          </w:p>
          <w:p w:rsidR="00A72732" w:rsidRDefault="00A72732" w:rsidP="00A7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72732" w:rsidRDefault="00A72732" w:rsidP="00A7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 А.Э.;</w:t>
            </w:r>
          </w:p>
          <w:p w:rsidR="00A72732" w:rsidRPr="00115FD2" w:rsidRDefault="00A72732" w:rsidP="00A7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Ю.С.</w:t>
            </w:r>
          </w:p>
        </w:tc>
        <w:tc>
          <w:tcPr>
            <w:tcW w:w="10094" w:type="dxa"/>
          </w:tcPr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содействует эффективной работе родительского комитета;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готовит ежегодный информационный доклад о результатах деятельности школы;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организует работу школы со средствами массовой информации, социальными организациями на территории микрорайона школы;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содействует разработке и реализации социальных проектов в микрорайоне школы;</w:t>
            </w:r>
          </w:p>
          <w:p w:rsid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привлекает бывших выпускников школы, ветеранов школы к реализации образовательных и социальных проектов школы;</w:t>
            </w:r>
          </w:p>
          <w:p w:rsidR="00A72732" w:rsidRPr="00A72732" w:rsidRDefault="00A72732" w:rsidP="00A72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совместно с администрацией организует работу с детьми из социально неблагополучных семей.</w:t>
            </w:r>
          </w:p>
        </w:tc>
      </w:tr>
    </w:tbl>
    <w:p w:rsidR="00115FD2" w:rsidRPr="00115FD2" w:rsidRDefault="00115FD2" w:rsidP="00115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5FD2" w:rsidRPr="00115FD2" w:rsidSect="00993CE6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D2"/>
    <w:rsid w:val="00115FD2"/>
    <w:rsid w:val="004E11E5"/>
    <w:rsid w:val="00630B2D"/>
    <w:rsid w:val="00674E07"/>
    <w:rsid w:val="00993CE6"/>
    <w:rsid w:val="00A72732"/>
    <w:rsid w:val="00B06B2C"/>
    <w:rsid w:val="00B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A7A4"/>
  <w15:chartTrackingRefBased/>
  <w15:docId w15:val="{258AFE84-1116-4D91-A7C7-74F66F3F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2019-02-07T05:56:00Z</cp:lastPrinted>
  <dcterms:created xsi:type="dcterms:W3CDTF">2019-02-07T02:31:00Z</dcterms:created>
  <dcterms:modified xsi:type="dcterms:W3CDTF">2021-10-20T12:59:00Z</dcterms:modified>
</cp:coreProperties>
</file>