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E78B" w14:textId="0F2902B3" w:rsidR="001A7540" w:rsidRDefault="001A7540" w:rsidP="004F2C14">
      <w:pPr>
        <w:ind w:firstLine="709"/>
        <w:jc w:val="both"/>
        <w:rPr>
          <w:b/>
          <w:bCs/>
        </w:rPr>
      </w:pPr>
      <w:r>
        <w:rPr>
          <w:b/>
          <w:bCs/>
        </w:rPr>
        <w:t>Прокур</w:t>
      </w:r>
      <w:r w:rsidR="00EB585D">
        <w:rPr>
          <w:b/>
          <w:bCs/>
        </w:rPr>
        <w:t>ор</w:t>
      </w:r>
      <w:r>
        <w:rPr>
          <w:b/>
          <w:bCs/>
        </w:rPr>
        <w:t xml:space="preserve"> разъясняет «Ответственность за распространение экстремистских материалов»</w:t>
      </w:r>
    </w:p>
    <w:p w14:paraId="2D730090" w14:textId="77777777" w:rsidR="00063EDB" w:rsidRPr="001A7540" w:rsidRDefault="00063EDB" w:rsidP="004F2C14">
      <w:pPr>
        <w:ind w:firstLine="709"/>
        <w:jc w:val="both"/>
        <w:rPr>
          <w:b/>
          <w:bCs/>
        </w:rPr>
      </w:pPr>
    </w:p>
    <w:p w14:paraId="56D3619B" w14:textId="5094332D" w:rsidR="0052522B" w:rsidRDefault="0052522B" w:rsidP="001A7540">
      <w:pPr>
        <w:ind w:firstLine="709"/>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14:paraId="46AF9660" w14:textId="55FC7152" w:rsidR="001A7540" w:rsidRDefault="001A7540" w:rsidP="004F2C14">
      <w:pPr>
        <w:ind w:firstLine="709"/>
        <w:jc w:val="both"/>
      </w:pPr>
      <w:r w:rsidRPr="001A7540">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14:paraId="6CD9638B" w14:textId="607C1DC3" w:rsidR="0052522B" w:rsidRDefault="0052522B" w:rsidP="001A7540">
      <w:pPr>
        <w:ind w:firstLine="709"/>
        <w:jc w:val="both"/>
      </w:pPr>
      <w:r>
        <w:t>Федеральным законом от 25.07.2002 № 114-ФЗ «О противодействии экстремистской деятельности» определено, что экстремистскими материалами являются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4959D5B2" w14:textId="148EA892" w:rsidR="0052522B" w:rsidRDefault="0052522B" w:rsidP="001A7540">
      <w:pPr>
        <w:ind w:firstLine="709"/>
        <w:jc w:val="both"/>
      </w:pPr>
      <w:r>
        <w:t xml:space="preserve">Так, предусмотрена административная ответственность </w:t>
      </w:r>
      <w:r w:rsidR="004F2C14">
        <w:t xml:space="preserve">(наступает с 16 лет) </w:t>
      </w:r>
      <w:r>
        <w:t>за массовое распространение признанных запрещенными экстремистских материалов;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14:paraId="518D684B" w14:textId="67067E60" w:rsidR="00E6265F" w:rsidRDefault="0052522B" w:rsidP="004F2C14">
      <w:pPr>
        <w:ind w:firstLine="709"/>
        <w:jc w:val="both"/>
      </w:pPr>
      <w:r>
        <w:t>Уголовная ответственность</w:t>
      </w:r>
      <w:r w:rsidR="004F2C14">
        <w:t xml:space="preserve"> (наступает с 16 лет)</w:t>
      </w:r>
      <w:r>
        <w:t xml:space="preserve"> предусмотрена за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организацию экстремистского сообщества; организация деятельности экстремистской организации.</w:t>
      </w:r>
    </w:p>
    <w:sectPr w:rsidR="00E6265F" w:rsidSect="0053625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2E"/>
    <w:rsid w:val="00063EDB"/>
    <w:rsid w:val="001A7540"/>
    <w:rsid w:val="004F2C14"/>
    <w:rsid w:val="0052522B"/>
    <w:rsid w:val="0053625A"/>
    <w:rsid w:val="00E60E2E"/>
    <w:rsid w:val="00E6265F"/>
    <w:rsid w:val="00EB5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1E7A"/>
  <w15:chartTrackingRefBased/>
  <w15:docId w15:val="{824A808B-A862-4BB5-87A9-5E49AA3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2023-10-16T12:16:00Z</dcterms:created>
  <dcterms:modified xsi:type="dcterms:W3CDTF">2023-10-17T05:00:00Z</dcterms:modified>
</cp:coreProperties>
</file>